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6113" w14:textId="7B03A3BB" w:rsidR="00A7557B" w:rsidRPr="00A7557B" w:rsidRDefault="00B140B8" w:rsidP="00A7557B">
      <w:pPr>
        <w:spacing w:after="0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Захарина Ольга Анатольевна</w:t>
      </w:r>
    </w:p>
    <w:p w14:paraId="4F24CF9E" w14:textId="77777777" w:rsidR="00750491" w:rsidRDefault="00750491" w:rsidP="00FD1264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 xml:space="preserve">Аватар Высшей ИВДИВО-космической Культуры Отец-Человек-Субъектов Изначально Вышестоящего Отца ИВАС Святослава, </w:t>
      </w:r>
    </w:p>
    <w:p w14:paraId="0DB2F55B" w14:textId="769F0F8F" w:rsidR="00750491" w:rsidRDefault="00750491" w:rsidP="00FD1264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 xml:space="preserve">ИВДИВО-Секретарь культурного синтеза ИВАС Кут Хуми </w:t>
      </w:r>
    </w:p>
    <w:p w14:paraId="10553CAE" w14:textId="626C7A5C" w:rsidR="00A7557B" w:rsidRPr="00A7557B" w:rsidRDefault="00750491" w:rsidP="00FD1264">
      <w:pPr>
        <w:spacing w:after="0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750491">
        <w:rPr>
          <w:rFonts w:ascii="Times New Roman" w:hAnsi="Times New Roman" w:cs="Times New Roman"/>
        </w:rPr>
        <w:t>одразделени</w:t>
      </w:r>
      <w:r>
        <w:rPr>
          <w:rFonts w:ascii="Times New Roman" w:hAnsi="Times New Roman" w:cs="Times New Roman"/>
        </w:rPr>
        <w:t>е</w:t>
      </w:r>
      <w:r w:rsidRPr="00750491">
        <w:rPr>
          <w:rFonts w:ascii="Times New Roman" w:hAnsi="Times New Roman" w:cs="Times New Roman"/>
        </w:rPr>
        <w:t xml:space="preserve"> ИВДИВО Москва, союзное государство Россия Беларусь</w:t>
      </w:r>
    </w:p>
    <w:p w14:paraId="78DE76BF" w14:textId="01E5E3A5" w:rsidR="00A7557B" w:rsidRPr="00750491" w:rsidRDefault="001940BF" w:rsidP="00A7557B">
      <w:pPr>
        <w:spacing w:after="0"/>
        <w:ind w:firstLine="567"/>
        <w:jc w:val="right"/>
        <w:rPr>
          <w:rFonts w:ascii="Times New Roman" w:hAnsi="Times New Roman" w:cs="Times New Roman"/>
        </w:rPr>
      </w:pPr>
      <w:proofErr w:type="spellStart"/>
      <w:r w:rsidRPr="00750491">
        <w:rPr>
          <w:rFonts w:ascii="Times New Roman" w:hAnsi="Times New Roman" w:cs="Times New Roman"/>
          <w:lang w:val="en-US"/>
        </w:rPr>
        <w:t>o</w:t>
      </w:r>
      <w:r w:rsidR="00750491">
        <w:rPr>
          <w:rFonts w:ascii="Times New Roman" w:hAnsi="Times New Roman" w:cs="Times New Roman"/>
          <w:lang w:val="en-US"/>
        </w:rPr>
        <w:t>mgod</w:t>
      </w:r>
      <w:proofErr w:type="spellEnd"/>
      <w:r w:rsidR="00750491" w:rsidRPr="00750491">
        <w:rPr>
          <w:rFonts w:ascii="Times New Roman" w:hAnsi="Times New Roman" w:cs="Times New Roman"/>
        </w:rPr>
        <w:t>@</w:t>
      </w:r>
      <w:proofErr w:type="spellStart"/>
      <w:r w:rsidR="00750491">
        <w:rPr>
          <w:rFonts w:ascii="Times New Roman" w:hAnsi="Times New Roman" w:cs="Times New Roman"/>
          <w:lang w:val="en-US"/>
        </w:rPr>
        <w:t>yandex</w:t>
      </w:r>
      <w:proofErr w:type="spellEnd"/>
      <w:r w:rsidR="00750491" w:rsidRPr="00750491">
        <w:rPr>
          <w:rFonts w:ascii="Times New Roman" w:hAnsi="Times New Roman" w:cs="Times New Roman"/>
        </w:rPr>
        <w:t>.</w:t>
      </w:r>
      <w:proofErr w:type="spellStart"/>
      <w:r w:rsidR="00750491">
        <w:rPr>
          <w:rFonts w:ascii="Times New Roman" w:hAnsi="Times New Roman" w:cs="Times New Roman"/>
          <w:lang w:val="en-US"/>
        </w:rPr>
        <w:t>ru</w:t>
      </w:r>
      <w:proofErr w:type="spellEnd"/>
    </w:p>
    <w:p w14:paraId="7BB11C86" w14:textId="77777777" w:rsidR="001940BF" w:rsidRPr="001940BF" w:rsidRDefault="001940BF" w:rsidP="00A7557B">
      <w:pPr>
        <w:spacing w:after="0"/>
        <w:ind w:firstLine="567"/>
        <w:jc w:val="right"/>
        <w:rPr>
          <w:rFonts w:ascii="Times New Roman" w:hAnsi="Times New Roman" w:cs="Times New Roman"/>
        </w:rPr>
      </w:pPr>
    </w:p>
    <w:p w14:paraId="4BED3E44" w14:textId="77777777" w:rsidR="00A7557B" w:rsidRPr="00A7557B" w:rsidRDefault="00A7557B" w:rsidP="00A7557B">
      <w:pPr>
        <w:spacing w:after="0"/>
        <w:ind w:firstLine="567"/>
        <w:jc w:val="right"/>
        <w:rPr>
          <w:rFonts w:ascii="Times New Roman" w:hAnsi="Times New Roman" w:cs="Times New Roman"/>
        </w:rPr>
      </w:pPr>
    </w:p>
    <w:p w14:paraId="2FE66ACA" w14:textId="25A2769F" w:rsidR="00E04B80" w:rsidRPr="00750491" w:rsidRDefault="00750491" w:rsidP="0075049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Подход к определению Культуры</w:t>
      </w:r>
    </w:p>
    <w:p w14:paraId="6F7B5401" w14:textId="77777777" w:rsid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</w:p>
    <w:p w14:paraId="43DA247B" w14:textId="64AD82AF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>Объект культуры: 16-ца ИВДИВО-развития реализованная</w:t>
      </w:r>
    </w:p>
    <w:p w14:paraId="22B6534F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>Предмет культуры: Явленность внутреннего частностями</w:t>
      </w:r>
    </w:p>
    <w:p w14:paraId="47A6C242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>Субъект культуры: Самоосуществление в росте эталонами</w:t>
      </w:r>
    </w:p>
    <w:p w14:paraId="63773F88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>Тело культуры: Синтез эталонов Ока</w:t>
      </w:r>
    </w:p>
    <w:p w14:paraId="70CD3146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 xml:space="preserve">Процесс культуры: Проницание с усвоением </w:t>
      </w:r>
      <w:proofErr w:type="spellStart"/>
      <w:r w:rsidRPr="00750491">
        <w:rPr>
          <w:rFonts w:ascii="Times New Roman" w:hAnsi="Times New Roman" w:cs="Times New Roman"/>
        </w:rPr>
        <w:t>практикованием</w:t>
      </w:r>
      <w:proofErr w:type="spellEnd"/>
    </w:p>
    <w:p w14:paraId="0AE847B7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>Явление культуры: Рост аттракторов взаимодействием с ИВО</w:t>
      </w:r>
    </w:p>
    <w:p w14:paraId="0C13DF92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</w:p>
    <w:p w14:paraId="71749E55" w14:textId="77777777" w:rsid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>Важно понимать, что Субъект может быть не только объектом культуры или окультуриваемым, но и актором – источником и движущей силой культуры, синтезирующим новые эталоны и внедряющим их.</w:t>
      </w:r>
    </w:p>
    <w:p w14:paraId="2215FDA1" w14:textId="4AD7025F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750491">
        <w:rPr>
          <w:rFonts w:ascii="Times New Roman" w:hAnsi="Times New Roman" w:cs="Times New Roman"/>
          <w:b/>
          <w:bCs/>
        </w:rPr>
        <w:t>Образ культуры</w:t>
      </w:r>
    </w:p>
    <w:p w14:paraId="21EB08DC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 xml:space="preserve">Культура представляет собой одновременно среду (сферу Дома, заполненную Синтезом и другими частностями на тему) и Ядро, содержащее спектр эталонов. Актор – тот, кто фиксирует Ядро и может синтезировать или стяжать новые эталоны. Сфера культуры является самоорганизующейся системой, </w:t>
      </w:r>
      <w:proofErr w:type="spellStart"/>
      <w:r w:rsidRPr="00750491">
        <w:rPr>
          <w:rFonts w:ascii="Times New Roman" w:hAnsi="Times New Roman" w:cs="Times New Roman"/>
        </w:rPr>
        <w:t>генезирующей</w:t>
      </w:r>
      <w:proofErr w:type="spellEnd"/>
      <w:r w:rsidRPr="00750491">
        <w:rPr>
          <w:rFonts w:ascii="Times New Roman" w:hAnsi="Times New Roman" w:cs="Times New Roman"/>
        </w:rPr>
        <w:t xml:space="preserve"> гомеостатическое равновесие акторов и пассивных субъектов окультуривания. Поэтому в задачу акторов входит поддержание плотности среды, пассионарность в </w:t>
      </w:r>
      <w:proofErr w:type="spellStart"/>
      <w:r w:rsidRPr="00750491">
        <w:rPr>
          <w:rFonts w:ascii="Times New Roman" w:hAnsi="Times New Roman" w:cs="Times New Roman"/>
        </w:rPr>
        <w:t>практиковании</w:t>
      </w:r>
      <w:proofErr w:type="spellEnd"/>
      <w:r w:rsidRPr="00750491">
        <w:rPr>
          <w:rFonts w:ascii="Times New Roman" w:hAnsi="Times New Roman" w:cs="Times New Roman"/>
        </w:rPr>
        <w:t xml:space="preserve"> эталонов и устремленность к стяжанию и синтезированию новых эталонов.</w:t>
      </w:r>
    </w:p>
    <w:p w14:paraId="50BF9BA4" w14:textId="41AA66B2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 xml:space="preserve">Ячеистая структура оболочек Дома включает синтез с ИВДИВО-каждого акторов и пассивных субъектов и заполняется в том числе и интенциями к Ядру (устремлением к находящимся в Ядре эталонам). Эти интенции создают вихревые потоки Синтеза, организующие условия соответствующих эталонов, направленные к Ядру и </w:t>
      </w:r>
      <w:proofErr w:type="spellStart"/>
      <w:r w:rsidRPr="00750491">
        <w:rPr>
          <w:rFonts w:ascii="Times New Roman" w:hAnsi="Times New Roman" w:cs="Times New Roman"/>
        </w:rPr>
        <w:t>взаимонаправленные</w:t>
      </w:r>
      <w:proofErr w:type="spellEnd"/>
      <w:r w:rsidRPr="00750491">
        <w:rPr>
          <w:rFonts w:ascii="Times New Roman" w:hAnsi="Times New Roman" w:cs="Times New Roman"/>
        </w:rPr>
        <w:t xml:space="preserve"> – из Ядра, от эталонов, </w:t>
      </w:r>
      <w:proofErr w:type="spellStart"/>
      <w:r w:rsidRPr="00750491">
        <w:rPr>
          <w:rFonts w:ascii="Times New Roman" w:hAnsi="Times New Roman" w:cs="Times New Roman"/>
        </w:rPr>
        <w:t>магнитно</w:t>
      </w:r>
      <w:proofErr w:type="spellEnd"/>
      <w:r w:rsidRPr="00750491">
        <w:rPr>
          <w:rFonts w:ascii="Times New Roman" w:hAnsi="Times New Roman" w:cs="Times New Roman"/>
        </w:rPr>
        <w:t xml:space="preserve"> отвечающих интенции. Потоки проходят </w:t>
      </w:r>
      <w:proofErr w:type="spellStart"/>
      <w:r w:rsidRPr="00750491">
        <w:rPr>
          <w:rFonts w:ascii="Times New Roman" w:hAnsi="Times New Roman" w:cs="Times New Roman"/>
        </w:rPr>
        <w:t>спекаемость</w:t>
      </w:r>
      <w:proofErr w:type="spellEnd"/>
      <w:r w:rsidRPr="00750491">
        <w:rPr>
          <w:rFonts w:ascii="Times New Roman" w:hAnsi="Times New Roman" w:cs="Times New Roman"/>
        </w:rPr>
        <w:t xml:space="preserve"> плотностью Синтеза в ИВДИВО в нити, скручивающиеся в знаки/печати/образы, на которых фиксируются условия. И если происходит резонанс </w:t>
      </w:r>
      <w:proofErr w:type="spellStart"/>
      <w:r w:rsidRPr="00750491">
        <w:rPr>
          <w:rFonts w:ascii="Times New Roman" w:hAnsi="Times New Roman" w:cs="Times New Roman"/>
        </w:rPr>
        <w:t>ивдивости</w:t>
      </w:r>
      <w:proofErr w:type="spellEnd"/>
      <w:r w:rsidRPr="00750491">
        <w:rPr>
          <w:rFonts w:ascii="Times New Roman" w:hAnsi="Times New Roman" w:cs="Times New Roman"/>
        </w:rPr>
        <w:t xml:space="preserve"> процесса с Волей Отца, включается Синтез ИВО, сквозящий по ядрышкам в нити спекаемого синтеза из Ядра, усиливая и неисповедимо преображая условия Дома. В этот момент условия преображаются все</w:t>
      </w:r>
      <w:r>
        <w:rPr>
          <w:rFonts w:ascii="Times New Roman" w:hAnsi="Times New Roman" w:cs="Times New Roman"/>
        </w:rPr>
        <w:t xml:space="preserve"> </w:t>
      </w:r>
      <w:r w:rsidRPr="00750491">
        <w:rPr>
          <w:rFonts w:ascii="Times New Roman" w:hAnsi="Times New Roman" w:cs="Times New Roman"/>
        </w:rPr>
        <w:t xml:space="preserve">– система совершает </w:t>
      </w:r>
      <w:proofErr w:type="spellStart"/>
      <w:r w:rsidRPr="00750491">
        <w:rPr>
          <w:rFonts w:ascii="Times New Roman" w:hAnsi="Times New Roman" w:cs="Times New Roman"/>
        </w:rPr>
        <w:t>бифуркационный</w:t>
      </w:r>
      <w:proofErr w:type="spellEnd"/>
      <w:r w:rsidRPr="00750491">
        <w:rPr>
          <w:rFonts w:ascii="Times New Roman" w:hAnsi="Times New Roman" w:cs="Times New Roman"/>
        </w:rPr>
        <w:t xml:space="preserve"> скачок в новое состояние.</w:t>
      </w:r>
    </w:p>
    <w:p w14:paraId="61C2B380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 xml:space="preserve">Условия культуры обеспечивают проницание фрагментами эталонов пассивных субъектов, вовлекая их в </w:t>
      </w:r>
      <w:proofErr w:type="spellStart"/>
      <w:r w:rsidRPr="00750491">
        <w:rPr>
          <w:rFonts w:ascii="Times New Roman" w:hAnsi="Times New Roman" w:cs="Times New Roman"/>
        </w:rPr>
        <w:t>практикование</w:t>
      </w:r>
      <w:proofErr w:type="spellEnd"/>
      <w:r w:rsidRPr="00750491">
        <w:rPr>
          <w:rFonts w:ascii="Times New Roman" w:hAnsi="Times New Roman" w:cs="Times New Roman"/>
        </w:rPr>
        <w:t xml:space="preserve"> согласно записям из эталонов. Проницание и принятие эталонов необходимы для подлинного роста субъекта. При недостаточности плотности среды Синтеза (частностей), устойчивости </w:t>
      </w:r>
      <w:proofErr w:type="spellStart"/>
      <w:r w:rsidRPr="00750491">
        <w:rPr>
          <w:rFonts w:ascii="Times New Roman" w:hAnsi="Times New Roman" w:cs="Times New Roman"/>
        </w:rPr>
        <w:t>практикования</w:t>
      </w:r>
      <w:proofErr w:type="spellEnd"/>
      <w:r w:rsidRPr="00750491">
        <w:rPr>
          <w:rFonts w:ascii="Times New Roman" w:hAnsi="Times New Roman" w:cs="Times New Roman"/>
        </w:rPr>
        <w:t xml:space="preserve"> и доверия или открытости субъекта, культура воспринимается формально и входит в конфликт с самоосуществлением субъекта, не приводя его к новому самоосуществлению.  </w:t>
      </w:r>
    </w:p>
    <w:p w14:paraId="056D15F0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lastRenderedPageBreak/>
        <w:t>Вот, что понимается под организацией условий культуры, для чего необходимо обеспечить:</w:t>
      </w:r>
    </w:p>
    <w:p w14:paraId="44EF42E6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>- плотность Синтеза (частностей),</w:t>
      </w:r>
    </w:p>
    <w:p w14:paraId="29E63990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 xml:space="preserve">- устойчивость </w:t>
      </w:r>
      <w:proofErr w:type="spellStart"/>
      <w:r w:rsidRPr="00750491">
        <w:rPr>
          <w:rFonts w:ascii="Times New Roman" w:hAnsi="Times New Roman" w:cs="Times New Roman"/>
        </w:rPr>
        <w:t>практикования</w:t>
      </w:r>
      <w:proofErr w:type="spellEnd"/>
      <w:r w:rsidRPr="00750491">
        <w:rPr>
          <w:rFonts w:ascii="Times New Roman" w:hAnsi="Times New Roman" w:cs="Times New Roman"/>
        </w:rPr>
        <w:t>,</w:t>
      </w:r>
    </w:p>
    <w:p w14:paraId="003B1226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>- интенции к Ядру,</w:t>
      </w:r>
    </w:p>
    <w:p w14:paraId="7533DE32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>- доверительную атмосферу,</w:t>
      </w:r>
    </w:p>
    <w:p w14:paraId="61E00C50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>- и соответствие реализации выбранных интенций Воле ИВО.</w:t>
      </w:r>
    </w:p>
    <w:p w14:paraId="6B4553B8" w14:textId="77777777" w:rsid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>Чем занимаются акторы культуры.</w:t>
      </w:r>
    </w:p>
    <w:p w14:paraId="682E925B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</w:p>
    <w:p w14:paraId="5DA9A0F2" w14:textId="1F419355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  <w:b/>
          <w:bCs/>
        </w:rPr>
        <w:t>Культура Человека</w:t>
      </w:r>
    </w:p>
    <w:p w14:paraId="4F903B5B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>Предполагает взращивание определенного Субъекта с определенными параметрами. То есть, отвечает на вопросы: кого взращивает данная среда и каким он должен быть эталонно. Кто – какой реализации (материальной, ядерной, человеческой), эволюции, царства, мира Человек взрастает данной культурой. Какой – означает синтез 16-цы ИВДИВО-развития, осуществляемый Человеком.</w:t>
      </w:r>
    </w:p>
    <w:p w14:paraId="6B41EAEC" w14:textId="543AA16C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  <w:b/>
          <w:bCs/>
        </w:rPr>
        <w:t>Культура Иерархии</w:t>
      </w:r>
    </w:p>
    <w:p w14:paraId="5ADE49E8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>Направлена на нелинейные взаимосвязи и характеристики. Такие, как: скорость роста, масштабы развития, права, реализованность культурным процессом вне разделения («Служа другим, восходишь сам»).</w:t>
      </w:r>
    </w:p>
    <w:p w14:paraId="1CC631F5" w14:textId="3D51F690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750491">
        <w:rPr>
          <w:rFonts w:ascii="Times New Roman" w:hAnsi="Times New Roman" w:cs="Times New Roman"/>
          <w:b/>
          <w:bCs/>
        </w:rPr>
        <w:t>Культура ИВДИВО</w:t>
      </w:r>
    </w:p>
    <w:p w14:paraId="7A775453" w14:textId="77777777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>Организует Синтез Культуры в каждой организации, отделе, управляет процессом.</w:t>
      </w:r>
    </w:p>
    <w:p w14:paraId="4EEAE990" w14:textId="4DEE601A" w:rsidR="00750491" w:rsidRPr="00750491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  <w:b/>
          <w:bCs/>
        </w:rPr>
        <w:t>Культура ИВО</w:t>
      </w:r>
    </w:p>
    <w:p w14:paraId="7A9F272B" w14:textId="6D8D8BA0" w:rsidR="00E04B80" w:rsidRPr="00E04B80" w:rsidRDefault="00750491" w:rsidP="00750491">
      <w:pPr>
        <w:ind w:firstLine="567"/>
        <w:jc w:val="both"/>
        <w:rPr>
          <w:rFonts w:ascii="Times New Roman" w:hAnsi="Times New Roman" w:cs="Times New Roman"/>
        </w:rPr>
      </w:pPr>
      <w:r w:rsidRPr="00750491">
        <w:rPr>
          <w:rFonts w:ascii="Times New Roman" w:hAnsi="Times New Roman" w:cs="Times New Roman"/>
        </w:rPr>
        <w:t xml:space="preserve">Синтезирует эталоны, выводя на новые плато развития. Одновременно </w:t>
      </w:r>
      <w:proofErr w:type="spellStart"/>
      <w:r w:rsidRPr="00750491">
        <w:rPr>
          <w:rFonts w:ascii="Times New Roman" w:hAnsi="Times New Roman" w:cs="Times New Roman"/>
        </w:rPr>
        <w:t>неотчуждённо</w:t>
      </w:r>
      <w:proofErr w:type="spellEnd"/>
      <w:r w:rsidRPr="00750491">
        <w:rPr>
          <w:rFonts w:ascii="Times New Roman" w:hAnsi="Times New Roman" w:cs="Times New Roman"/>
        </w:rPr>
        <w:t xml:space="preserve"> всеобще бытует в каждом субъекте.</w:t>
      </w:r>
      <w:r w:rsidR="00E04B80" w:rsidRPr="00E04B80">
        <w:rPr>
          <w:rFonts w:ascii="Times New Roman" w:hAnsi="Times New Roman" w:cs="Times New Roman"/>
        </w:rPr>
        <w:t xml:space="preserve"> </w:t>
      </w:r>
    </w:p>
    <w:p w14:paraId="5DA85891" w14:textId="4CFA0288" w:rsidR="005C2A91" w:rsidRPr="00984911" w:rsidRDefault="005C2A91" w:rsidP="00E04B80">
      <w:pPr>
        <w:ind w:firstLine="567"/>
        <w:jc w:val="both"/>
        <w:rPr>
          <w:rFonts w:ascii="Times New Roman" w:hAnsi="Times New Roman" w:cs="Times New Roman"/>
        </w:rPr>
      </w:pPr>
    </w:p>
    <w:sectPr w:rsidR="005C2A91" w:rsidRPr="0098491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D816" w14:textId="77777777" w:rsidR="004F2CB2" w:rsidRDefault="004F2CB2" w:rsidP="00843217">
      <w:pPr>
        <w:spacing w:after="0" w:line="240" w:lineRule="auto"/>
      </w:pPr>
      <w:r>
        <w:separator/>
      </w:r>
    </w:p>
  </w:endnote>
  <w:endnote w:type="continuationSeparator" w:id="0">
    <w:p w14:paraId="55F8B562" w14:textId="77777777" w:rsidR="004F2CB2" w:rsidRDefault="004F2CB2" w:rsidP="0084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263093"/>
      <w:docPartObj>
        <w:docPartGallery w:val="Page Numbers (Bottom of Page)"/>
        <w:docPartUnique/>
      </w:docPartObj>
    </w:sdtPr>
    <w:sdtContent>
      <w:p w14:paraId="3A6BB9C0" w14:textId="12422AD6" w:rsidR="00843217" w:rsidRDefault="0084321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7ECD24" w14:textId="77777777" w:rsidR="00843217" w:rsidRDefault="008432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F2BF" w14:textId="77777777" w:rsidR="004F2CB2" w:rsidRDefault="004F2CB2" w:rsidP="00843217">
      <w:pPr>
        <w:spacing w:after="0" w:line="240" w:lineRule="auto"/>
      </w:pPr>
      <w:r>
        <w:separator/>
      </w:r>
    </w:p>
  </w:footnote>
  <w:footnote w:type="continuationSeparator" w:id="0">
    <w:p w14:paraId="332EBC12" w14:textId="77777777" w:rsidR="004F2CB2" w:rsidRDefault="004F2CB2" w:rsidP="00843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C8"/>
    <w:rsid w:val="000D73B3"/>
    <w:rsid w:val="001172BC"/>
    <w:rsid w:val="001940BF"/>
    <w:rsid w:val="001B3987"/>
    <w:rsid w:val="004D08A2"/>
    <w:rsid w:val="004F2CB2"/>
    <w:rsid w:val="005C2A91"/>
    <w:rsid w:val="005E5AEC"/>
    <w:rsid w:val="00707AB1"/>
    <w:rsid w:val="00750491"/>
    <w:rsid w:val="007D2D05"/>
    <w:rsid w:val="00843217"/>
    <w:rsid w:val="00972904"/>
    <w:rsid w:val="00984911"/>
    <w:rsid w:val="00A7557B"/>
    <w:rsid w:val="00AB2AF8"/>
    <w:rsid w:val="00B140B8"/>
    <w:rsid w:val="00BC1F69"/>
    <w:rsid w:val="00C85ACD"/>
    <w:rsid w:val="00DF1EE4"/>
    <w:rsid w:val="00E04B80"/>
    <w:rsid w:val="00F275C8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1BF8"/>
  <w15:chartTrackingRefBased/>
  <w15:docId w15:val="{8CF1F9DE-88FC-4084-A15D-62267DDF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5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75C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43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3217"/>
  </w:style>
  <w:style w:type="paragraph" w:styleId="a7">
    <w:name w:val="footer"/>
    <w:basedOn w:val="a"/>
    <w:link w:val="a8"/>
    <w:uiPriority w:val="99"/>
    <w:unhideWhenUsed/>
    <w:rsid w:val="00843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367F-DBCD-4628-80ED-CD28CC7A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Anariel Kory</dc:creator>
  <cp:keywords/>
  <dc:description/>
  <cp:lastModifiedBy>Anariel Kory</cp:lastModifiedBy>
  <cp:revision>2</cp:revision>
  <dcterms:created xsi:type="dcterms:W3CDTF">2026-03-31T18:01:00Z</dcterms:created>
  <dcterms:modified xsi:type="dcterms:W3CDTF">2026-03-31T18:01:00Z</dcterms:modified>
</cp:coreProperties>
</file>